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80" w:rsidRDefault="00851780" w:rsidP="006866F8">
      <w:pPr>
        <w:pStyle w:val="Heading1"/>
      </w:pPr>
      <w:r>
        <w:t xml:space="preserve">Outcomes of Workshop 1 – the </w:t>
      </w:r>
      <w:proofErr w:type="spellStart"/>
      <w:r>
        <w:t>EDiCT</w:t>
      </w:r>
      <w:proofErr w:type="spellEnd"/>
      <w:r>
        <w:t xml:space="preserve"> map</w:t>
      </w:r>
    </w:p>
    <w:p w:rsidR="00F17F05" w:rsidRDefault="00C40D70" w:rsidP="00F17F05">
      <w:pPr>
        <w:pStyle w:val="Heading2"/>
      </w:pPr>
      <w:r>
        <w:t>Empathic</w:t>
      </w:r>
      <w:r w:rsidR="00F17F05">
        <w:t xml:space="preserve"> </w:t>
      </w:r>
      <w:r w:rsidR="00513553">
        <w:t>understanding</w:t>
      </w:r>
      <w:r w:rsidR="00F17F05">
        <w:t xml:space="preserve"> in conflict transformation: A goal</w:t>
      </w:r>
      <w:r w:rsidR="00513553">
        <w:t xml:space="preserve"> </w:t>
      </w:r>
    </w:p>
    <w:p w:rsidR="00864728" w:rsidRDefault="00F17F05" w:rsidP="00F17F05">
      <w:r>
        <w:t xml:space="preserve">We found it helpful to </w:t>
      </w:r>
      <w:bookmarkStart w:id="0" w:name="_GoBack"/>
      <w:r>
        <w:t>describe</w:t>
      </w:r>
      <w:r w:rsidR="006866F8">
        <w:t xml:space="preserve"> ‘empathic understanding’</w:t>
      </w:r>
      <w:r>
        <w:t xml:space="preserve"> </w:t>
      </w:r>
      <w:r w:rsidR="006866F8">
        <w:t xml:space="preserve">as </w:t>
      </w:r>
      <w:r>
        <w:t xml:space="preserve">the goal of </w:t>
      </w:r>
      <w:r w:rsidR="006866F8">
        <w:t>changing</w:t>
      </w:r>
      <w:r>
        <w:t xml:space="preserve"> empathy dynamics in conflict transformation</w:t>
      </w:r>
      <w:r w:rsidR="006866F8">
        <w:t>,</w:t>
      </w:r>
      <w:r w:rsidR="00513553">
        <w:t xml:space="preserve"> </w:t>
      </w:r>
      <w:r>
        <w:t>i.e. how we would like empathy dynamics to work between people involved in conflict</w:t>
      </w:r>
      <w:r w:rsidR="00864728">
        <w:t xml:space="preserve">. </w:t>
      </w:r>
    </w:p>
    <w:p w:rsidR="00864728" w:rsidRDefault="00864728" w:rsidP="00F17F05"/>
    <w:p w:rsidR="00F17F05" w:rsidRDefault="00864728" w:rsidP="00F17F05">
      <w:r>
        <w:t>Empathic understanding has four key characteristics</w:t>
      </w:r>
      <w:r w:rsidR="00F17F05">
        <w:t>:</w:t>
      </w:r>
    </w:p>
    <w:p w:rsidR="00F17F05" w:rsidRDefault="00F17F05" w:rsidP="00F17F05">
      <w:pPr>
        <w:pStyle w:val="ListParagraph"/>
        <w:numPr>
          <w:ilvl w:val="0"/>
          <w:numId w:val="2"/>
        </w:numPr>
      </w:pPr>
      <w:r>
        <w:t>the Other is seen as a complex individual</w:t>
      </w:r>
    </w:p>
    <w:p w:rsidR="00F17F05" w:rsidRDefault="00F17F05" w:rsidP="00F17F05">
      <w:pPr>
        <w:pStyle w:val="ListParagraph"/>
        <w:numPr>
          <w:ilvl w:val="0"/>
          <w:numId w:val="2"/>
        </w:numPr>
      </w:pPr>
      <w:r>
        <w:t>and that’s ok – differences are accepted</w:t>
      </w:r>
    </w:p>
    <w:p w:rsidR="00F17F05" w:rsidRDefault="00F17F05" w:rsidP="00F17F05">
      <w:pPr>
        <w:pStyle w:val="ListParagraph"/>
        <w:numPr>
          <w:ilvl w:val="0"/>
          <w:numId w:val="2"/>
        </w:numPr>
      </w:pPr>
      <w:r>
        <w:t>the Other is entitled to full human rights</w:t>
      </w:r>
    </w:p>
    <w:p w:rsidR="00F17F05" w:rsidRDefault="006866F8" w:rsidP="00F17F05">
      <w:pPr>
        <w:pStyle w:val="ListParagraph"/>
        <w:numPr>
          <w:ilvl w:val="0"/>
          <w:numId w:val="2"/>
        </w:numPr>
      </w:pPr>
      <w:proofErr w:type="gramStart"/>
      <w:r>
        <w:t>all</w:t>
      </w:r>
      <w:proofErr w:type="gramEnd"/>
      <w:r>
        <w:t xml:space="preserve"> involved</w:t>
      </w:r>
      <w:r w:rsidR="00F17F05">
        <w:t xml:space="preserve"> have ways to deal with the emotional tension generated by 1-3.</w:t>
      </w:r>
    </w:p>
    <w:p w:rsidR="00F17F05" w:rsidRDefault="00F17F05" w:rsidP="00F17F05"/>
    <w:bookmarkEnd w:id="0"/>
    <w:p w:rsidR="00313A49" w:rsidRDefault="006866F8" w:rsidP="00313A49">
      <w:r>
        <w:t xml:space="preserve">Notes: </w:t>
      </w:r>
      <w:r w:rsidR="00313A49">
        <w:t xml:space="preserve">3. </w:t>
      </w:r>
      <w:r w:rsidR="00F17F05">
        <w:t>marks out ‘positive peace</w:t>
      </w:r>
      <w:r w:rsidR="00313A49">
        <w:t>’ rather than ‘negative peace’.</w:t>
      </w:r>
      <w:r>
        <w:t xml:space="preserve"> </w:t>
      </w:r>
      <w:r w:rsidR="00313A49">
        <w:t>4. is innovative because conflict transformation models do not concern themselves with emotions</w:t>
      </w:r>
    </w:p>
    <w:p w:rsidR="00F17F05" w:rsidRDefault="00F17F05" w:rsidP="00851780">
      <w:pPr>
        <w:pStyle w:val="Heading2"/>
      </w:pPr>
    </w:p>
    <w:p w:rsidR="00851780" w:rsidRDefault="00513553" w:rsidP="00851780">
      <w:pPr>
        <w:pStyle w:val="Heading2"/>
      </w:pPr>
      <w:r>
        <w:t xml:space="preserve">Assumptions and moral commitments </w:t>
      </w:r>
    </w:p>
    <w:p w:rsidR="00851780" w:rsidRDefault="00851780" w:rsidP="00851780">
      <w:r>
        <w:t xml:space="preserve">We agreed that we work with starting assumptions / moral </w:t>
      </w:r>
      <w:r w:rsidR="00513553">
        <w:t>commitments</w:t>
      </w:r>
      <w:r>
        <w:t xml:space="preserve"> around empathy in conflict transformation about the people we work with and the processes:</w:t>
      </w:r>
    </w:p>
    <w:p w:rsidR="00851780" w:rsidRDefault="00851780" w:rsidP="00851780"/>
    <w:p w:rsidR="00313A49" w:rsidRDefault="009A0BC8" w:rsidP="00313A49">
      <w:pPr>
        <w:pStyle w:val="ListParagraph"/>
        <w:numPr>
          <w:ilvl w:val="0"/>
          <w:numId w:val="1"/>
        </w:numPr>
      </w:pPr>
      <w:r>
        <w:t xml:space="preserve">An </w:t>
      </w:r>
      <w:r w:rsidR="006866F8">
        <w:t xml:space="preserve">encompassing belief </w:t>
      </w:r>
      <w:r w:rsidR="00313A49">
        <w:t>that conflict transformation practitioners make a difference; belief in new po</w:t>
      </w:r>
      <w:r>
        <w:t>ssibilities.</w:t>
      </w:r>
    </w:p>
    <w:p w:rsidR="00851780" w:rsidRDefault="009A0BC8" w:rsidP="00851780">
      <w:pPr>
        <w:pStyle w:val="ListParagraph"/>
        <w:numPr>
          <w:ilvl w:val="0"/>
          <w:numId w:val="1"/>
        </w:numPr>
      </w:pPr>
      <w:r>
        <w:t>A</w:t>
      </w:r>
      <w:r w:rsidR="00851780">
        <w:t>n assumption/belief that a person is more than a label, has (occupies) multiple, shifting identities</w:t>
      </w:r>
      <w:r>
        <w:t>.</w:t>
      </w:r>
    </w:p>
    <w:p w:rsidR="00851780" w:rsidRDefault="009A0BC8" w:rsidP="00851780">
      <w:pPr>
        <w:pStyle w:val="ListParagraph"/>
        <w:numPr>
          <w:ilvl w:val="0"/>
          <w:numId w:val="1"/>
        </w:numPr>
      </w:pPr>
      <w:r>
        <w:t>M</w:t>
      </w:r>
      <w:r w:rsidR="006866F8">
        <w:t>oral imagination to see</w:t>
      </w:r>
      <w:r w:rsidR="00851780">
        <w:t xml:space="preserve"> beyond the specific act e.g. of violence</w:t>
      </w:r>
      <w:r w:rsidR="00313A49">
        <w:t>, or rejection</w:t>
      </w:r>
      <w:r>
        <w:t>.</w:t>
      </w:r>
    </w:p>
    <w:p w:rsidR="00851780" w:rsidRDefault="009A0BC8" w:rsidP="00851780">
      <w:pPr>
        <w:pStyle w:val="ListParagraph"/>
        <w:numPr>
          <w:ilvl w:val="0"/>
          <w:numId w:val="1"/>
        </w:numPr>
      </w:pPr>
      <w:r>
        <w:t>T</w:t>
      </w:r>
      <w:r w:rsidR="00851780">
        <w:t xml:space="preserve">he belief that it is possible </w:t>
      </w:r>
      <w:r w:rsidR="00313A49">
        <w:t xml:space="preserve">for the conflict transformation practitioner </w:t>
      </w:r>
      <w:r w:rsidR="00851780">
        <w:t xml:space="preserve">to connect </w:t>
      </w:r>
      <w:r w:rsidR="00313A49">
        <w:t>with</w:t>
      </w:r>
      <w:r w:rsidR="00851780">
        <w:t xml:space="preserve"> another identity</w:t>
      </w:r>
      <w:r w:rsidR="00313A49">
        <w:t xml:space="preserve"> of a person, </w:t>
      </w:r>
      <w:r w:rsidR="00851780">
        <w:t>i.e. that a person can act/think differently from how they act/think during conflict</w:t>
      </w:r>
      <w:r>
        <w:t>.</w:t>
      </w:r>
    </w:p>
    <w:p w:rsidR="00851780" w:rsidRDefault="009A0BC8" w:rsidP="00851780">
      <w:pPr>
        <w:pStyle w:val="ListParagraph"/>
        <w:numPr>
          <w:ilvl w:val="0"/>
          <w:numId w:val="1"/>
        </w:numPr>
      </w:pPr>
      <w:r>
        <w:t>T</w:t>
      </w:r>
      <w:r w:rsidR="00851780">
        <w:t xml:space="preserve">he belief that talking to that person </w:t>
      </w:r>
      <w:r w:rsidR="006866F8">
        <w:t>can</w:t>
      </w:r>
      <w:r w:rsidR="00851780">
        <w:t xml:space="preserve"> support them to connect with others</w:t>
      </w:r>
      <w:r>
        <w:t>.</w:t>
      </w:r>
    </w:p>
    <w:p w:rsidR="00851780" w:rsidRDefault="009A0BC8" w:rsidP="00851780">
      <w:pPr>
        <w:pStyle w:val="ListParagraph"/>
        <w:numPr>
          <w:ilvl w:val="0"/>
          <w:numId w:val="1"/>
        </w:numPr>
      </w:pPr>
      <w:r>
        <w:t>T</w:t>
      </w:r>
      <w:r w:rsidR="00851780">
        <w:t>he belief that empathic connection will spread from individuals through a group</w:t>
      </w:r>
      <w:r>
        <w:t>.</w:t>
      </w:r>
    </w:p>
    <w:p w:rsidR="00851780" w:rsidRDefault="009A0BC8" w:rsidP="00851780">
      <w:pPr>
        <w:pStyle w:val="ListParagraph"/>
        <w:numPr>
          <w:ilvl w:val="0"/>
          <w:numId w:val="1"/>
        </w:numPr>
      </w:pPr>
      <w:r>
        <w:t>It is important to have strategies, capacities to deal</w:t>
      </w:r>
      <w:r w:rsidR="00313A49">
        <w:t xml:space="preserve"> with</w:t>
      </w:r>
      <w:r w:rsidR="00851780">
        <w:t xml:space="preserve"> emotions </w:t>
      </w:r>
      <w:r>
        <w:t xml:space="preserve">generated </w:t>
      </w:r>
      <w:r w:rsidR="00851780">
        <w:t>through all this</w:t>
      </w:r>
      <w:r>
        <w:t>.</w:t>
      </w:r>
    </w:p>
    <w:p w:rsidR="00851780" w:rsidRDefault="00851780" w:rsidP="00851780"/>
    <w:p w:rsidR="00851780" w:rsidRDefault="00851780" w:rsidP="00851780">
      <w:r>
        <w:t xml:space="preserve">In summary, the conflict transformation practitioner works with a wider vision – about the act, the people involved – and with </w:t>
      </w:r>
      <w:proofErr w:type="gramStart"/>
      <w:r>
        <w:t>a</w:t>
      </w:r>
      <w:r w:rsidR="000F7000">
        <w:t xml:space="preserve"> certai</w:t>
      </w:r>
      <w:r>
        <w:t>n</w:t>
      </w:r>
      <w:proofErr w:type="gramEnd"/>
      <w:r>
        <w:t xml:space="preserve"> optimism – that other ways of living are possible and that individuals are more than their violent acts.</w:t>
      </w:r>
      <w:r w:rsidR="000F7000">
        <w:t xml:space="preserve"> </w:t>
      </w:r>
      <w:r w:rsidR="009A0BC8">
        <w:t>To</w:t>
      </w:r>
      <w:r w:rsidR="000F7000">
        <w:t xml:space="preserve"> this vision and optimism we add assumptions about empathy – that empathic connection is possible between conflict transformation practitioner and people involved in conflict; that empathic connection is possible between people from </w:t>
      </w:r>
      <w:r w:rsidR="000F7000">
        <w:lastRenderedPageBreak/>
        <w:t>different sides of a conflict</w:t>
      </w:r>
      <w:r w:rsidR="009A0BC8">
        <w:t>; that empathic connection raises emotions that may not be easy to deal with</w:t>
      </w:r>
      <w:r w:rsidR="000F7000">
        <w:t>.</w:t>
      </w:r>
    </w:p>
    <w:p w:rsidR="00313A49" w:rsidRDefault="00313A49" w:rsidP="00851780"/>
    <w:p w:rsidR="00313A49" w:rsidRDefault="00A75973" w:rsidP="00313A49">
      <w:pPr>
        <w:pStyle w:val="Heading2"/>
      </w:pPr>
      <w:r>
        <w:t xml:space="preserve">Empathic engagement: </w:t>
      </w:r>
      <w:r w:rsidR="00313A49">
        <w:t xml:space="preserve">Possible </w:t>
      </w:r>
      <w:r w:rsidR="006866F8">
        <w:t>steps in</w:t>
      </w:r>
      <w:r w:rsidR="00313A49">
        <w:t xml:space="preserve"> analyzing empathy dynamics</w:t>
      </w:r>
      <w:r>
        <w:t xml:space="preserve"> to plan towards empathic understanding</w:t>
      </w:r>
    </w:p>
    <w:p w:rsidR="00B9529B" w:rsidRPr="00B9529B" w:rsidRDefault="00B9529B" w:rsidP="00B9529B"/>
    <w:p w:rsidR="00B9529B" w:rsidRDefault="009A0BC8" w:rsidP="00B9529B">
      <w:pPr>
        <w:pStyle w:val="ListParagraph"/>
        <w:numPr>
          <w:ilvl w:val="0"/>
          <w:numId w:val="4"/>
        </w:numPr>
      </w:pPr>
      <w:r>
        <w:t>Conflict map:</w:t>
      </w:r>
      <w:r w:rsidR="00B9529B">
        <w:t xml:space="preserve"> to show all actors in a conflict scenario</w:t>
      </w:r>
    </w:p>
    <w:p w:rsidR="005A2F99" w:rsidRDefault="005A2F99" w:rsidP="005A2F99"/>
    <w:p w:rsidR="005A2F99" w:rsidRDefault="00B9529B" w:rsidP="00B9529B">
      <w:pPr>
        <w:pStyle w:val="ListParagraph"/>
        <w:numPr>
          <w:ilvl w:val="0"/>
          <w:numId w:val="4"/>
        </w:numPr>
      </w:pPr>
      <w:r>
        <w:t xml:space="preserve">Zoom in: a conflict map tends to lump people in groups, but we need to work at more individual level so </w:t>
      </w:r>
      <w:r w:rsidR="009A0BC8">
        <w:t xml:space="preserve">we </w:t>
      </w:r>
      <w:r>
        <w:t xml:space="preserve">zoom in to specific person/people </w:t>
      </w:r>
    </w:p>
    <w:p w:rsidR="005A2F99" w:rsidRDefault="005A2F99" w:rsidP="005A2F99"/>
    <w:p w:rsidR="00B9529B" w:rsidRDefault="005A2F99" w:rsidP="00B9529B">
      <w:pPr>
        <w:pStyle w:val="ListParagraph"/>
        <w:numPr>
          <w:ilvl w:val="0"/>
          <w:numId w:val="4"/>
        </w:numPr>
      </w:pPr>
      <w:proofErr w:type="spellStart"/>
      <w:r>
        <w:t>Analyse</w:t>
      </w:r>
      <w:proofErr w:type="spellEnd"/>
      <w:r>
        <w:t xml:space="preserve"> current </w:t>
      </w:r>
      <w:proofErr w:type="spellStart"/>
      <w:r>
        <w:t>empathy~dyspathy</w:t>
      </w:r>
      <w:proofErr w:type="spellEnd"/>
      <w:r>
        <w:t xml:space="preserve"> dynamics in </w:t>
      </w:r>
      <w:r w:rsidR="00B9529B">
        <w:t>their web of relationships/connections.</w:t>
      </w:r>
    </w:p>
    <w:p w:rsidR="005A2F99" w:rsidRDefault="005A2F99" w:rsidP="005A2F99"/>
    <w:p w:rsidR="005A2F99" w:rsidRDefault="005A2F99" w:rsidP="005A2F99">
      <w:pPr>
        <w:pStyle w:val="ListParagraph"/>
        <w:numPr>
          <w:ilvl w:val="0"/>
          <w:numId w:val="4"/>
        </w:numPr>
      </w:pPr>
      <w:r>
        <w:t xml:space="preserve">Vision - turn around: Imagine the </w:t>
      </w:r>
      <w:proofErr w:type="spellStart"/>
      <w:r>
        <w:t>empathy~dyspathy</w:t>
      </w:r>
      <w:proofErr w:type="spellEnd"/>
      <w:r>
        <w:t xml:space="preserve"> dynamics otherwise, with fuller empathic understanding; spot possibilities to exploit </w:t>
      </w:r>
      <w:r w:rsidR="009A0BC8">
        <w:t>…</w:t>
      </w:r>
    </w:p>
    <w:p w:rsidR="005A2F99" w:rsidRDefault="005A2F99" w:rsidP="005A2F99"/>
    <w:p w:rsidR="005A2F99" w:rsidRDefault="005A2F99" w:rsidP="005A2F99">
      <w:r>
        <w:t xml:space="preserve">In the case studies, we tried two ways of doing </w:t>
      </w:r>
      <w:r w:rsidR="006866F8">
        <w:t>the third step:</w:t>
      </w:r>
    </w:p>
    <w:p w:rsidR="00864728" w:rsidRDefault="005A2F99" w:rsidP="00864728">
      <w:proofErr w:type="spellStart"/>
      <w:r w:rsidRPr="006866F8">
        <w:rPr>
          <w:b/>
        </w:rPr>
        <w:t>Maralal</w:t>
      </w:r>
      <w:proofErr w:type="spellEnd"/>
      <w:r>
        <w:t xml:space="preserve">: </w:t>
      </w:r>
      <w:r w:rsidR="00B9529B">
        <w:t xml:space="preserve">Force field analysis + current </w:t>
      </w:r>
      <w:proofErr w:type="spellStart"/>
      <w:r w:rsidR="00B9529B">
        <w:t>empathy~dyspathy</w:t>
      </w:r>
      <w:proofErr w:type="spellEnd"/>
      <w:r w:rsidR="00B9529B">
        <w:t xml:space="preserve"> dynamics </w:t>
      </w:r>
    </w:p>
    <w:p w:rsidR="00864728" w:rsidRPr="000F7000" w:rsidRDefault="00864728" w:rsidP="006866F8">
      <w:r>
        <w:t xml:space="preserve">The four key characteristics of empathic understanding </w:t>
      </w:r>
      <w:r w:rsidR="005A2F99">
        <w:t>were</w:t>
      </w:r>
      <w:r>
        <w:t xml:space="preserve"> turned into questions about the current </w:t>
      </w:r>
      <w:proofErr w:type="spellStart"/>
      <w:r>
        <w:t>empathy~dyspathy</w:t>
      </w:r>
      <w:proofErr w:type="spellEnd"/>
      <w:r>
        <w:t xml:space="preserve"> dynamics between parties to conflict:</w:t>
      </w:r>
    </w:p>
    <w:p w:rsidR="00B9529B" w:rsidRDefault="00864728" w:rsidP="00B9529B">
      <w:pPr>
        <w:pStyle w:val="ListParagraph"/>
        <w:numPr>
          <w:ilvl w:val="0"/>
          <w:numId w:val="17"/>
        </w:numPr>
      </w:pPr>
      <w:r>
        <w:t xml:space="preserve">How do various sub-groups and individuals see the </w:t>
      </w:r>
      <w:proofErr w:type="gramStart"/>
      <w:r>
        <w:t>Other</w:t>
      </w:r>
      <w:proofErr w:type="gramEnd"/>
      <w:r>
        <w:t>? (</w:t>
      </w:r>
      <w:proofErr w:type="gramStart"/>
      <w:r>
        <w:t>as</w:t>
      </w:r>
      <w:proofErr w:type="gramEnd"/>
      <w:r>
        <w:t xml:space="preserve"> complex individual? or lumped, distanced?)</w:t>
      </w:r>
    </w:p>
    <w:p w:rsidR="00B9529B" w:rsidRDefault="00864728" w:rsidP="00B9529B">
      <w:pPr>
        <w:pStyle w:val="ListParagraph"/>
        <w:numPr>
          <w:ilvl w:val="0"/>
          <w:numId w:val="17"/>
        </w:numPr>
      </w:pPr>
      <w:r>
        <w:t>Are differences between parties real or imagined?</w:t>
      </w:r>
    </w:p>
    <w:p w:rsidR="00B9529B" w:rsidRDefault="00864728" w:rsidP="00B9529B">
      <w:pPr>
        <w:pStyle w:val="ListParagraph"/>
        <w:numPr>
          <w:ilvl w:val="0"/>
          <w:numId w:val="17"/>
        </w:numPr>
      </w:pPr>
      <w:r>
        <w:t xml:space="preserve">What do the parties want of each as the </w:t>
      </w:r>
      <w:proofErr w:type="gramStart"/>
      <w:r>
        <w:t>Other</w:t>
      </w:r>
      <w:proofErr w:type="gramEnd"/>
      <w:r>
        <w:t xml:space="preserve">, and how does this fit the goal of full human rights? </w:t>
      </w:r>
    </w:p>
    <w:p w:rsidR="00864728" w:rsidRDefault="00864728" w:rsidP="00B9529B">
      <w:pPr>
        <w:pStyle w:val="ListParagraph"/>
        <w:numPr>
          <w:ilvl w:val="0"/>
          <w:numId w:val="17"/>
        </w:numPr>
      </w:pPr>
      <w:r>
        <w:t xml:space="preserve">What are people doing with the emotions involved? </w:t>
      </w:r>
    </w:p>
    <w:p w:rsidR="00864728" w:rsidRDefault="00864728" w:rsidP="00864728"/>
    <w:p w:rsidR="00864728" w:rsidRDefault="005A2F99" w:rsidP="00864728">
      <w:r w:rsidRPr="006866F8">
        <w:rPr>
          <w:b/>
        </w:rPr>
        <w:t>Former CAAFAG, Nepal</w:t>
      </w:r>
      <w:r>
        <w:t xml:space="preserve">: Analysis </w:t>
      </w:r>
      <w:proofErr w:type="gramStart"/>
      <w:r>
        <w:t xml:space="preserve">of </w:t>
      </w:r>
      <w:r w:rsidR="006866F8">
        <w:t xml:space="preserve"> web</w:t>
      </w:r>
      <w:proofErr w:type="gramEnd"/>
      <w:r w:rsidR="006866F8">
        <w:t xml:space="preserve"> of </w:t>
      </w:r>
      <w:r>
        <w:t xml:space="preserve">relations/influences, breaking down the groups and sub-groups to consider </w:t>
      </w:r>
      <w:proofErr w:type="spellStart"/>
      <w:r>
        <w:t>empathy~dyspathy</w:t>
      </w:r>
      <w:proofErr w:type="spellEnd"/>
      <w:r w:rsidR="006866F8">
        <w:t xml:space="preserve"> dy</w:t>
      </w:r>
      <w:r>
        <w:t>n</w:t>
      </w:r>
      <w:r w:rsidR="006866F8">
        <w:t>a</w:t>
      </w:r>
      <w:r>
        <w:t>mics</w:t>
      </w:r>
      <w:r w:rsidR="006866F8">
        <w:t xml:space="preserve"> at individual level.</w:t>
      </w:r>
    </w:p>
    <w:p w:rsidR="006866F8" w:rsidRDefault="006866F8" w:rsidP="00864728"/>
    <w:p w:rsidR="006866F8" w:rsidRPr="006866F8" w:rsidRDefault="006866F8" w:rsidP="00864728">
      <w:pPr>
        <w:rPr>
          <w:i/>
        </w:rPr>
      </w:pPr>
      <w:r>
        <w:rPr>
          <w:i/>
        </w:rPr>
        <w:t>Next: combine these into a single method?</w:t>
      </w:r>
    </w:p>
    <w:p w:rsidR="00A75973" w:rsidRDefault="00A75973" w:rsidP="00A75973">
      <w:pPr>
        <w:pStyle w:val="Heading2"/>
      </w:pPr>
      <w:r>
        <w:br w:type="column"/>
      </w:r>
      <w:r>
        <w:lastRenderedPageBreak/>
        <w:t xml:space="preserve">Case study 1: </w:t>
      </w:r>
      <w:proofErr w:type="spellStart"/>
      <w:r>
        <w:t>Maralal</w:t>
      </w:r>
      <w:proofErr w:type="spellEnd"/>
      <w:r>
        <w:t>, Kenya</w:t>
      </w:r>
    </w:p>
    <w:p w:rsidR="00A75973" w:rsidRDefault="00A75973" w:rsidP="00A75973">
      <w:pPr>
        <w:pStyle w:val="ListParagraph"/>
        <w:numPr>
          <w:ilvl w:val="0"/>
          <w:numId w:val="5"/>
        </w:numPr>
      </w:pPr>
      <w:r>
        <w:t>Conflict map – to show all actors in a conflict scenario</w:t>
      </w:r>
    </w:p>
    <w:p w:rsidR="00A75973" w:rsidRDefault="00A75973" w:rsidP="00A75973"/>
    <w:p w:rsidR="00A75973" w:rsidRDefault="00A75973" w:rsidP="00A75973"/>
    <w:p w:rsidR="00A75973" w:rsidRDefault="0060775E" w:rsidP="00A75973">
      <w:r>
        <w:rPr>
          <w:noProof/>
          <w:lang w:val="en-GB" w:eastAsia="en-GB"/>
        </w:rPr>
        <w:drawing>
          <wp:inline distT="0" distB="0" distL="0" distR="0">
            <wp:extent cx="4064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73" w:rsidRDefault="00A75973" w:rsidP="00A75973"/>
    <w:p w:rsidR="00A75973" w:rsidRDefault="00A75973" w:rsidP="00A75973"/>
    <w:p w:rsidR="00A75973" w:rsidRDefault="00A75973" w:rsidP="00A75973"/>
    <w:p w:rsidR="00A75973" w:rsidRDefault="00A75973" w:rsidP="00A75973">
      <w:pPr>
        <w:pStyle w:val="ListParagraph"/>
        <w:numPr>
          <w:ilvl w:val="0"/>
          <w:numId w:val="5"/>
        </w:numPr>
      </w:pPr>
      <w:r>
        <w:t xml:space="preserve">Zoom in: a conflict map tends to lump people in groups, but we need to work at more individual level so zoom in to specific person/people </w:t>
      </w:r>
      <w:r w:rsidR="00C9372E">
        <w:t>as Other</w:t>
      </w:r>
    </w:p>
    <w:p w:rsidR="0060775E" w:rsidRDefault="00C9372E" w:rsidP="0060775E">
      <w:r>
        <w:t xml:space="preserve">We zoomed in on </w:t>
      </w:r>
      <w:proofErr w:type="spellStart"/>
      <w:r>
        <w:t>Pokot</w:t>
      </w:r>
      <w:proofErr w:type="spellEnd"/>
      <w:r>
        <w:t xml:space="preserve"> community and sub-groups within the community: elders; </w:t>
      </w:r>
      <w:proofErr w:type="spellStart"/>
      <w:r>
        <w:t>morans</w:t>
      </w:r>
      <w:proofErr w:type="spellEnd"/>
      <w:r>
        <w:t>; children; unmarried women; etc.</w:t>
      </w:r>
    </w:p>
    <w:p w:rsidR="0060775E" w:rsidRDefault="0060775E" w:rsidP="0060775E">
      <w:r>
        <w:rPr>
          <w:noProof/>
          <w:lang w:val="en-GB" w:eastAsia="en-GB"/>
        </w:rPr>
        <w:drawing>
          <wp:inline distT="0" distB="0" distL="0" distR="0">
            <wp:extent cx="2895710" cy="2145480"/>
            <wp:effectExtent l="0" t="571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5916" cy="214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2E" w:rsidRDefault="00C9372E" w:rsidP="00C9372E"/>
    <w:p w:rsidR="00C9372E" w:rsidRDefault="00C9372E" w:rsidP="00C9372E"/>
    <w:p w:rsidR="00B9529B" w:rsidRDefault="00B9529B" w:rsidP="00B9529B">
      <w:pPr>
        <w:pStyle w:val="ListParagraph"/>
        <w:numPr>
          <w:ilvl w:val="0"/>
          <w:numId w:val="5"/>
        </w:numPr>
      </w:pPr>
      <w:r>
        <w:t xml:space="preserve">Force field analysis + current </w:t>
      </w:r>
      <w:proofErr w:type="spellStart"/>
      <w:r>
        <w:t>empathy~dyspathy</w:t>
      </w:r>
      <w:proofErr w:type="spellEnd"/>
      <w:r>
        <w:t xml:space="preserve"> dynamics </w:t>
      </w:r>
    </w:p>
    <w:p w:rsidR="00B9529B" w:rsidRDefault="00B9529B" w:rsidP="00B9529B"/>
    <w:p w:rsidR="00B9529B" w:rsidRPr="000F7000" w:rsidRDefault="00B9529B" w:rsidP="00B9529B">
      <w:pPr>
        <w:ind w:left="720"/>
      </w:pPr>
      <w:r>
        <w:t xml:space="preserve">The four key characteristics of empathic understanding turned into questions about the current </w:t>
      </w:r>
      <w:proofErr w:type="spellStart"/>
      <w:r>
        <w:t>empathy~dyspathy</w:t>
      </w:r>
      <w:proofErr w:type="spellEnd"/>
      <w:r>
        <w:t xml:space="preserve"> dynamics between parties to conflict:</w:t>
      </w:r>
    </w:p>
    <w:p w:rsidR="00B9529B" w:rsidRDefault="00B9529B" w:rsidP="00B9529B">
      <w:pPr>
        <w:pStyle w:val="ListParagraph"/>
        <w:numPr>
          <w:ilvl w:val="0"/>
          <w:numId w:val="23"/>
        </w:numPr>
      </w:pPr>
      <w:r>
        <w:lastRenderedPageBreak/>
        <w:t xml:space="preserve">How do various sub-groups and individuals see the </w:t>
      </w:r>
      <w:proofErr w:type="gramStart"/>
      <w:r>
        <w:t>Other</w:t>
      </w:r>
      <w:proofErr w:type="gramEnd"/>
      <w:r>
        <w:t>? (</w:t>
      </w:r>
      <w:proofErr w:type="gramStart"/>
      <w:r>
        <w:t>as</w:t>
      </w:r>
      <w:proofErr w:type="gramEnd"/>
      <w:r>
        <w:t xml:space="preserve"> complex individual? or lumped, distanced?)</w:t>
      </w:r>
    </w:p>
    <w:p w:rsidR="00B9529B" w:rsidRDefault="00B9529B" w:rsidP="00B9529B">
      <w:pPr>
        <w:pStyle w:val="ListParagraph"/>
        <w:numPr>
          <w:ilvl w:val="0"/>
          <w:numId w:val="23"/>
        </w:numPr>
      </w:pPr>
      <w:r>
        <w:t>Are differences between parties real or imagined?</w:t>
      </w:r>
    </w:p>
    <w:p w:rsidR="00B9529B" w:rsidRDefault="00B9529B" w:rsidP="00B9529B">
      <w:pPr>
        <w:pStyle w:val="ListParagraph"/>
        <w:numPr>
          <w:ilvl w:val="0"/>
          <w:numId w:val="23"/>
        </w:numPr>
      </w:pPr>
      <w:r>
        <w:t xml:space="preserve">What do the parties want of each as the </w:t>
      </w:r>
      <w:proofErr w:type="gramStart"/>
      <w:r>
        <w:t>Other</w:t>
      </w:r>
      <w:proofErr w:type="gramEnd"/>
      <w:r>
        <w:t xml:space="preserve">, and how does this fit the goal of full human rights? </w:t>
      </w:r>
    </w:p>
    <w:p w:rsidR="0060775E" w:rsidRDefault="00B9529B" w:rsidP="0060775E">
      <w:pPr>
        <w:pStyle w:val="ListParagraph"/>
        <w:numPr>
          <w:ilvl w:val="0"/>
          <w:numId w:val="23"/>
        </w:numPr>
      </w:pPr>
      <w:r>
        <w:t xml:space="preserve">What are people doing with the emotions involved? </w:t>
      </w:r>
    </w:p>
    <w:p w:rsidR="0060775E" w:rsidRDefault="00DA1EDE" w:rsidP="0060775E">
      <w:r>
        <w:t>(</w:t>
      </w:r>
      <w:proofErr w:type="gramStart"/>
      <w:r>
        <w:t>the</w:t>
      </w:r>
      <w:proofErr w:type="gramEnd"/>
      <w:r>
        <w:t xml:space="preserve"> blue writing)</w:t>
      </w:r>
    </w:p>
    <w:p w:rsidR="00DA1EDE" w:rsidRDefault="00DA1EDE" w:rsidP="0060775E"/>
    <w:p w:rsidR="0060775E" w:rsidRDefault="0060775E" w:rsidP="0060775E">
      <w:r>
        <w:rPr>
          <w:noProof/>
          <w:lang w:val="en-GB" w:eastAsia="en-GB"/>
        </w:rPr>
        <w:drawing>
          <wp:inline distT="0" distB="0" distL="0" distR="0">
            <wp:extent cx="5143500" cy="3364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6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2E" w:rsidRDefault="00C9372E" w:rsidP="00A75973">
      <w:pPr>
        <w:pStyle w:val="Heading2"/>
      </w:pPr>
    </w:p>
    <w:p w:rsidR="00C9372E" w:rsidRDefault="00C9372E" w:rsidP="00A75973">
      <w:pPr>
        <w:pStyle w:val="Heading2"/>
      </w:pPr>
    </w:p>
    <w:p w:rsidR="00C9372E" w:rsidRDefault="00C9372E" w:rsidP="00C9372E">
      <w:pPr>
        <w:pStyle w:val="ListParagraph"/>
        <w:ind w:left="1440"/>
      </w:pPr>
    </w:p>
    <w:p w:rsidR="00C9372E" w:rsidRDefault="00C9372E" w:rsidP="00C9372E">
      <w:pPr>
        <w:pStyle w:val="ListParagraph"/>
        <w:numPr>
          <w:ilvl w:val="0"/>
          <w:numId w:val="5"/>
        </w:numPr>
      </w:pPr>
      <w:r>
        <w:t xml:space="preserve">Turn around: Imagine the </w:t>
      </w:r>
      <w:proofErr w:type="spellStart"/>
      <w:r>
        <w:t>empathy~dyspathy</w:t>
      </w:r>
      <w:proofErr w:type="spellEnd"/>
      <w:r>
        <w:t xml:space="preserve"> dynamics otherwise, with fuller empathic understanding; spot possibilities to exploit </w:t>
      </w:r>
    </w:p>
    <w:p w:rsidR="00C9372E" w:rsidRDefault="00DA1EDE" w:rsidP="00C9372E">
      <w:r>
        <w:t>T</w:t>
      </w:r>
      <w:r w:rsidR="00C9372E">
        <w:t>he purple writing on the above</w:t>
      </w:r>
      <w:r>
        <w:t xml:space="preserve"> </w:t>
      </w:r>
      <w:proofErr w:type="gramStart"/>
      <w:r>
        <w:t>are</w:t>
      </w:r>
      <w:proofErr w:type="gramEnd"/>
      <w:r>
        <w:t xml:space="preserve"> the actions taken by conflict transformation team to change </w:t>
      </w:r>
      <w:proofErr w:type="spellStart"/>
      <w:r>
        <w:t>empathy~dyspathy</w:t>
      </w:r>
      <w:proofErr w:type="spellEnd"/>
      <w:r>
        <w:t xml:space="preserve"> dynamics</w:t>
      </w:r>
      <w:r w:rsidR="00C9372E">
        <w:t>:</w:t>
      </w:r>
    </w:p>
    <w:p w:rsidR="00C9372E" w:rsidRDefault="00C9372E" w:rsidP="00C9372E"/>
    <w:p w:rsidR="00DA1EDE" w:rsidRDefault="00DA1EDE" w:rsidP="00C9372E"/>
    <w:tbl>
      <w:tblPr>
        <w:tblStyle w:val="TableGrid"/>
        <w:tblW w:w="0" w:type="auto"/>
        <w:tblLook w:val="04A0"/>
      </w:tblPr>
      <w:tblGrid>
        <w:gridCol w:w="1053"/>
        <w:gridCol w:w="1389"/>
        <w:gridCol w:w="2887"/>
        <w:gridCol w:w="3187"/>
      </w:tblGrid>
      <w:tr w:rsidR="00B9529B" w:rsidTr="00B9529B">
        <w:tc>
          <w:tcPr>
            <w:tcW w:w="1053" w:type="dxa"/>
          </w:tcPr>
          <w:p w:rsidR="00B9529B" w:rsidRDefault="00B9529B" w:rsidP="00B9529B"/>
        </w:tc>
        <w:tc>
          <w:tcPr>
            <w:tcW w:w="1389" w:type="dxa"/>
          </w:tcPr>
          <w:p w:rsidR="00B9529B" w:rsidRDefault="00B9529B" w:rsidP="00B9529B"/>
        </w:tc>
        <w:tc>
          <w:tcPr>
            <w:tcW w:w="2887" w:type="dxa"/>
          </w:tcPr>
          <w:p w:rsidR="00B9529B" w:rsidRPr="00C513F1" w:rsidRDefault="00B9529B" w:rsidP="00C9372E">
            <w:pPr>
              <w:rPr>
                <w:color w:val="0000FF"/>
              </w:rPr>
            </w:pPr>
            <w:r w:rsidRPr="00C513F1">
              <w:rPr>
                <w:color w:val="0000FF"/>
              </w:rPr>
              <w:t xml:space="preserve">current </w:t>
            </w:r>
            <w:proofErr w:type="spellStart"/>
            <w:r w:rsidRPr="00C513F1">
              <w:rPr>
                <w:color w:val="0000FF"/>
              </w:rPr>
              <w:t>empathy~dyspathy</w:t>
            </w:r>
            <w:proofErr w:type="spellEnd"/>
            <w:r w:rsidRPr="00C513F1">
              <w:rPr>
                <w:color w:val="0000FF"/>
              </w:rPr>
              <w:t xml:space="preserve"> dynamics</w:t>
            </w:r>
          </w:p>
        </w:tc>
        <w:tc>
          <w:tcPr>
            <w:tcW w:w="3187" w:type="dxa"/>
          </w:tcPr>
          <w:p w:rsidR="00B9529B" w:rsidRPr="00C513F1" w:rsidRDefault="00B9529B" w:rsidP="00C9372E">
            <w:pPr>
              <w:rPr>
                <w:color w:val="660066"/>
              </w:rPr>
            </w:pPr>
            <w:r w:rsidRPr="00C513F1">
              <w:rPr>
                <w:color w:val="660066"/>
              </w:rPr>
              <w:t xml:space="preserve">changes in </w:t>
            </w:r>
            <w:proofErr w:type="spellStart"/>
            <w:r w:rsidRPr="00C513F1">
              <w:rPr>
                <w:color w:val="660066"/>
              </w:rPr>
              <w:t>empathy~dyspathy</w:t>
            </w:r>
            <w:proofErr w:type="spellEnd"/>
            <w:r w:rsidRPr="00C513F1">
              <w:rPr>
                <w:color w:val="660066"/>
              </w:rPr>
              <w:t xml:space="preserve"> dynamics</w:t>
            </w:r>
          </w:p>
        </w:tc>
      </w:tr>
      <w:tr w:rsidR="00B9529B" w:rsidTr="00B9529B">
        <w:tc>
          <w:tcPr>
            <w:tcW w:w="1053" w:type="dxa"/>
          </w:tcPr>
          <w:p w:rsidR="00B9529B" w:rsidRDefault="00B9529B" w:rsidP="00C9372E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389" w:type="dxa"/>
          </w:tcPr>
          <w:p w:rsidR="00B9529B" w:rsidRDefault="00B9529B" w:rsidP="00C9372E">
            <w:proofErr w:type="spellStart"/>
            <w:r>
              <w:t>Pokot</w:t>
            </w:r>
            <w:proofErr w:type="spellEnd"/>
            <w:r>
              <w:t xml:space="preserve"> </w:t>
            </w:r>
            <w:proofErr w:type="spellStart"/>
            <w:r>
              <w:t>morans</w:t>
            </w:r>
            <w:proofErr w:type="spellEnd"/>
            <w:r>
              <w:t xml:space="preserve"> are seen by </w:t>
            </w:r>
            <w:proofErr w:type="spellStart"/>
            <w:r>
              <w:t>Samburu</w:t>
            </w:r>
            <w:proofErr w:type="spellEnd"/>
            <w:r>
              <w:t xml:space="preserve"> as</w:t>
            </w:r>
          </w:p>
        </w:tc>
        <w:tc>
          <w:tcPr>
            <w:tcW w:w="2887" w:type="dxa"/>
          </w:tcPr>
          <w:p w:rsidR="00B9529B" w:rsidRPr="00C513F1" w:rsidRDefault="00B9529B" w:rsidP="00C9372E">
            <w:pPr>
              <w:rPr>
                <w:color w:val="0000FF"/>
              </w:rPr>
            </w:pPr>
            <w:r w:rsidRPr="00C513F1">
              <w:rPr>
                <w:color w:val="0000FF"/>
              </w:rPr>
              <w:t>land grabbers, thieves, cattle rustlers</w:t>
            </w:r>
          </w:p>
        </w:tc>
        <w:tc>
          <w:tcPr>
            <w:tcW w:w="3187" w:type="dxa"/>
          </w:tcPr>
          <w:p w:rsidR="00B9529B" w:rsidRPr="00C513F1" w:rsidRDefault="00B9529B" w:rsidP="00C513F1">
            <w:pPr>
              <w:pStyle w:val="ListParagraph"/>
              <w:numPr>
                <w:ilvl w:val="0"/>
                <w:numId w:val="34"/>
              </w:numPr>
              <w:rPr>
                <w:color w:val="660066"/>
              </w:rPr>
            </w:pPr>
            <w:r w:rsidRPr="00C513F1">
              <w:rPr>
                <w:color w:val="660066"/>
              </w:rPr>
              <w:t>feel pain like we do; we both lost people</w:t>
            </w:r>
          </w:p>
          <w:p w:rsidR="00B9529B" w:rsidRPr="00C513F1" w:rsidRDefault="00B9529B" w:rsidP="00C513F1">
            <w:pPr>
              <w:pStyle w:val="ListParagraph"/>
              <w:numPr>
                <w:ilvl w:val="0"/>
                <w:numId w:val="34"/>
              </w:numPr>
              <w:rPr>
                <w:color w:val="660066"/>
              </w:rPr>
            </w:pPr>
            <w:r w:rsidRPr="00C513F1">
              <w:rPr>
                <w:color w:val="660066"/>
              </w:rPr>
              <w:t xml:space="preserve">are like our own </w:t>
            </w:r>
            <w:proofErr w:type="spellStart"/>
            <w:r w:rsidRPr="00C513F1">
              <w:rPr>
                <w:color w:val="660066"/>
              </w:rPr>
              <w:t>morans</w:t>
            </w:r>
            <w:proofErr w:type="spellEnd"/>
          </w:p>
          <w:p w:rsidR="00B9529B" w:rsidRPr="00C513F1" w:rsidRDefault="00B9529B" w:rsidP="00C513F1">
            <w:pPr>
              <w:pStyle w:val="ListParagraph"/>
              <w:numPr>
                <w:ilvl w:val="0"/>
                <w:numId w:val="34"/>
              </w:numPr>
              <w:rPr>
                <w:color w:val="660066"/>
              </w:rPr>
            </w:pPr>
            <w:r w:rsidRPr="00C513F1">
              <w:rPr>
                <w:color w:val="660066"/>
              </w:rPr>
              <w:t>met and known face-to-face as individuals</w:t>
            </w:r>
          </w:p>
        </w:tc>
      </w:tr>
      <w:tr w:rsidR="00B9529B" w:rsidTr="00B9529B">
        <w:tc>
          <w:tcPr>
            <w:tcW w:w="1053" w:type="dxa"/>
          </w:tcPr>
          <w:p w:rsidR="00B9529B" w:rsidRDefault="00B9529B" w:rsidP="00C9372E"/>
        </w:tc>
        <w:tc>
          <w:tcPr>
            <w:tcW w:w="1389" w:type="dxa"/>
          </w:tcPr>
          <w:p w:rsidR="00B9529B" w:rsidRDefault="00B9529B" w:rsidP="00B9529B">
            <w:proofErr w:type="spellStart"/>
            <w:r>
              <w:t>Pokot</w:t>
            </w:r>
            <w:proofErr w:type="spellEnd"/>
            <w:r>
              <w:t xml:space="preserve"> elders are seen by </w:t>
            </w:r>
            <w:proofErr w:type="spellStart"/>
            <w:r>
              <w:lastRenderedPageBreak/>
              <w:t>Samburu</w:t>
            </w:r>
            <w:proofErr w:type="spellEnd"/>
            <w:r>
              <w:t xml:space="preserve"> as </w:t>
            </w:r>
          </w:p>
        </w:tc>
        <w:tc>
          <w:tcPr>
            <w:tcW w:w="2887" w:type="dxa"/>
          </w:tcPr>
          <w:p w:rsidR="00C513F1" w:rsidRPr="00C513F1" w:rsidRDefault="00B9529B" w:rsidP="00C513F1">
            <w:pPr>
              <w:pStyle w:val="ListParagraph"/>
              <w:numPr>
                <w:ilvl w:val="0"/>
                <w:numId w:val="35"/>
              </w:numPr>
              <w:rPr>
                <w:color w:val="0000FF"/>
              </w:rPr>
            </w:pPr>
            <w:r w:rsidRPr="00C513F1">
              <w:rPr>
                <w:color w:val="0000FF"/>
              </w:rPr>
              <w:lastRenderedPageBreak/>
              <w:t xml:space="preserve">untrustworthy, </w:t>
            </w:r>
          </w:p>
          <w:p w:rsidR="00C513F1" w:rsidRPr="00C513F1" w:rsidRDefault="00B9529B" w:rsidP="00C513F1">
            <w:pPr>
              <w:pStyle w:val="ListParagraph"/>
              <w:numPr>
                <w:ilvl w:val="0"/>
                <w:numId w:val="35"/>
              </w:numPr>
              <w:rPr>
                <w:color w:val="0000FF"/>
              </w:rPr>
            </w:pPr>
            <w:r w:rsidRPr="00C513F1">
              <w:rPr>
                <w:color w:val="0000FF"/>
              </w:rPr>
              <w:t xml:space="preserve">powerless, </w:t>
            </w:r>
          </w:p>
          <w:p w:rsidR="00B9529B" w:rsidRPr="00C513F1" w:rsidRDefault="00B9529B" w:rsidP="00C513F1">
            <w:pPr>
              <w:pStyle w:val="ListParagraph"/>
              <w:numPr>
                <w:ilvl w:val="0"/>
                <w:numId w:val="35"/>
              </w:numPr>
              <w:rPr>
                <w:color w:val="0000FF"/>
              </w:rPr>
            </w:pPr>
            <w:r w:rsidRPr="00C513F1">
              <w:rPr>
                <w:color w:val="0000FF"/>
              </w:rPr>
              <w:t xml:space="preserve">encourage </w:t>
            </w:r>
            <w:proofErr w:type="spellStart"/>
            <w:r w:rsidRPr="00C513F1">
              <w:rPr>
                <w:color w:val="0000FF"/>
              </w:rPr>
              <w:t>morans</w:t>
            </w:r>
            <w:proofErr w:type="spellEnd"/>
            <w:r w:rsidRPr="00C513F1">
              <w:rPr>
                <w:color w:val="0000FF"/>
              </w:rPr>
              <w:t xml:space="preserve"> to </w:t>
            </w:r>
            <w:r w:rsidRPr="00C513F1">
              <w:rPr>
                <w:color w:val="0000FF"/>
              </w:rPr>
              <w:lastRenderedPageBreak/>
              <w:t>raid</w:t>
            </w:r>
          </w:p>
        </w:tc>
        <w:tc>
          <w:tcPr>
            <w:tcW w:w="3187" w:type="dxa"/>
          </w:tcPr>
          <w:p w:rsidR="00B9529B" w:rsidRPr="00C513F1" w:rsidRDefault="00B9529B" w:rsidP="00C513F1">
            <w:pPr>
              <w:pStyle w:val="ListParagraph"/>
              <w:numPr>
                <w:ilvl w:val="0"/>
                <w:numId w:val="34"/>
              </w:numPr>
              <w:rPr>
                <w:color w:val="660066"/>
              </w:rPr>
            </w:pPr>
            <w:r w:rsidRPr="00C513F1">
              <w:rPr>
                <w:color w:val="660066"/>
              </w:rPr>
              <w:lastRenderedPageBreak/>
              <w:t>we are also responsible for raiding</w:t>
            </w:r>
          </w:p>
        </w:tc>
      </w:tr>
      <w:tr w:rsidR="00B9529B" w:rsidTr="00B9529B">
        <w:tc>
          <w:tcPr>
            <w:tcW w:w="1053" w:type="dxa"/>
          </w:tcPr>
          <w:p w:rsidR="00B9529B" w:rsidRDefault="00B9529B" w:rsidP="00C9372E">
            <w:r>
              <w:lastRenderedPageBreak/>
              <w:t>ii.</w:t>
            </w:r>
          </w:p>
        </w:tc>
        <w:tc>
          <w:tcPr>
            <w:tcW w:w="1389" w:type="dxa"/>
          </w:tcPr>
          <w:p w:rsidR="00B9529B" w:rsidRDefault="00B9529B" w:rsidP="00C9372E">
            <w:r>
              <w:t xml:space="preserve">differences </w:t>
            </w:r>
          </w:p>
        </w:tc>
        <w:tc>
          <w:tcPr>
            <w:tcW w:w="2887" w:type="dxa"/>
          </w:tcPr>
          <w:p w:rsidR="00B9529B" w:rsidRPr="00C513F1" w:rsidRDefault="00B9529B" w:rsidP="00B9529B">
            <w:pPr>
              <w:rPr>
                <w:color w:val="0000FF"/>
              </w:rPr>
            </w:pPr>
            <w:r w:rsidRPr="00C513F1">
              <w:rPr>
                <w:color w:val="0000FF"/>
              </w:rPr>
              <w:t>commonalities not seen</w:t>
            </w:r>
          </w:p>
        </w:tc>
        <w:tc>
          <w:tcPr>
            <w:tcW w:w="3187" w:type="dxa"/>
          </w:tcPr>
          <w:p w:rsidR="00B9529B" w:rsidRPr="00C513F1" w:rsidRDefault="00B9529B" w:rsidP="00B9529B">
            <w:pPr>
              <w:rPr>
                <w:color w:val="660066"/>
              </w:rPr>
            </w:pPr>
            <w:r w:rsidRPr="00C513F1">
              <w:rPr>
                <w:color w:val="660066"/>
              </w:rPr>
              <w:t>commonalities in community structure and roles</w:t>
            </w:r>
            <w:r w:rsidR="00C513F1" w:rsidRPr="00C513F1">
              <w:rPr>
                <w:color w:val="660066"/>
              </w:rPr>
              <w:t xml:space="preserve">, in losses, responsibility </w:t>
            </w:r>
          </w:p>
        </w:tc>
      </w:tr>
      <w:tr w:rsidR="00B9529B" w:rsidTr="00B9529B">
        <w:tc>
          <w:tcPr>
            <w:tcW w:w="1053" w:type="dxa"/>
          </w:tcPr>
          <w:p w:rsidR="00B9529B" w:rsidRDefault="00B9529B" w:rsidP="00C9372E">
            <w:r>
              <w:t>iii.</w:t>
            </w:r>
          </w:p>
        </w:tc>
        <w:tc>
          <w:tcPr>
            <w:tcW w:w="1389" w:type="dxa"/>
          </w:tcPr>
          <w:p w:rsidR="00B9529B" w:rsidRDefault="00C513F1" w:rsidP="00C9372E">
            <w:r>
              <w:t>solutions wanted and human rights</w:t>
            </w:r>
          </w:p>
        </w:tc>
        <w:tc>
          <w:tcPr>
            <w:tcW w:w="2887" w:type="dxa"/>
          </w:tcPr>
          <w:p w:rsidR="00B9529B" w:rsidRPr="00C513F1" w:rsidRDefault="00C513F1" w:rsidP="00C513F1">
            <w:pPr>
              <w:pStyle w:val="ListParagraph"/>
              <w:numPr>
                <w:ilvl w:val="0"/>
                <w:numId w:val="32"/>
              </w:numPr>
              <w:rPr>
                <w:color w:val="0000FF"/>
              </w:rPr>
            </w:pPr>
            <w:r w:rsidRPr="00C513F1">
              <w:rPr>
                <w:color w:val="0000FF"/>
              </w:rPr>
              <w:t xml:space="preserve">the </w:t>
            </w:r>
            <w:proofErr w:type="spellStart"/>
            <w:r w:rsidRPr="00C513F1">
              <w:rPr>
                <w:color w:val="0000FF"/>
              </w:rPr>
              <w:t>Pokot</w:t>
            </w:r>
            <w:proofErr w:type="spellEnd"/>
            <w:r w:rsidRPr="00C513F1">
              <w:rPr>
                <w:color w:val="0000FF"/>
              </w:rPr>
              <w:t xml:space="preserve"> should move far away</w:t>
            </w:r>
          </w:p>
          <w:p w:rsidR="00C513F1" w:rsidRPr="00C513F1" w:rsidRDefault="00C513F1" w:rsidP="00C513F1">
            <w:pPr>
              <w:pStyle w:val="ListParagraph"/>
              <w:numPr>
                <w:ilvl w:val="0"/>
                <w:numId w:val="32"/>
              </w:numPr>
              <w:rPr>
                <w:color w:val="0000FF"/>
              </w:rPr>
            </w:pPr>
            <w:r w:rsidRPr="00C513F1">
              <w:rPr>
                <w:color w:val="0000FF"/>
              </w:rPr>
              <w:t>we want revenge for what happened</w:t>
            </w:r>
          </w:p>
        </w:tc>
        <w:tc>
          <w:tcPr>
            <w:tcW w:w="3187" w:type="dxa"/>
          </w:tcPr>
          <w:p w:rsidR="00B9529B" w:rsidRPr="00C513F1" w:rsidRDefault="00C513F1" w:rsidP="00C513F1">
            <w:pPr>
              <w:pStyle w:val="ListParagraph"/>
              <w:numPr>
                <w:ilvl w:val="0"/>
                <w:numId w:val="32"/>
              </w:numPr>
              <w:rPr>
                <w:color w:val="660066"/>
              </w:rPr>
            </w:pPr>
            <w:r w:rsidRPr="00C513F1">
              <w:rPr>
                <w:color w:val="660066"/>
              </w:rPr>
              <w:t>shared activity in conservancy</w:t>
            </w:r>
          </w:p>
        </w:tc>
      </w:tr>
      <w:tr w:rsidR="00C513F1" w:rsidTr="00B9529B">
        <w:tc>
          <w:tcPr>
            <w:tcW w:w="1053" w:type="dxa"/>
          </w:tcPr>
          <w:p w:rsidR="00C513F1" w:rsidRDefault="00C513F1" w:rsidP="00C9372E">
            <w:r>
              <w:t>iv</w:t>
            </w:r>
          </w:p>
        </w:tc>
        <w:tc>
          <w:tcPr>
            <w:tcW w:w="1389" w:type="dxa"/>
          </w:tcPr>
          <w:p w:rsidR="00C513F1" w:rsidRDefault="00C513F1" w:rsidP="00C9372E">
            <w:r>
              <w:t>emotions</w:t>
            </w:r>
          </w:p>
        </w:tc>
        <w:tc>
          <w:tcPr>
            <w:tcW w:w="2887" w:type="dxa"/>
          </w:tcPr>
          <w:p w:rsidR="00C513F1" w:rsidRPr="00C513F1" w:rsidRDefault="00C513F1" w:rsidP="00C513F1">
            <w:pPr>
              <w:pStyle w:val="ListParagraph"/>
              <w:numPr>
                <w:ilvl w:val="0"/>
                <w:numId w:val="32"/>
              </w:numPr>
              <w:rPr>
                <w:color w:val="0000FF"/>
              </w:rPr>
            </w:pPr>
            <w:r w:rsidRPr="00C513F1">
              <w:rPr>
                <w:color w:val="0000FF"/>
              </w:rPr>
              <w:t>escalation of violence</w:t>
            </w:r>
          </w:p>
          <w:p w:rsidR="00C513F1" w:rsidRPr="00C513F1" w:rsidRDefault="00C513F1" w:rsidP="00C513F1">
            <w:pPr>
              <w:pStyle w:val="ListParagraph"/>
              <w:numPr>
                <w:ilvl w:val="0"/>
                <w:numId w:val="32"/>
              </w:numPr>
              <w:rPr>
                <w:color w:val="0000FF"/>
              </w:rPr>
            </w:pPr>
            <w:r w:rsidRPr="00C513F1">
              <w:rPr>
                <w:color w:val="0000FF"/>
              </w:rPr>
              <w:t>denial of loss</w:t>
            </w:r>
          </w:p>
        </w:tc>
        <w:tc>
          <w:tcPr>
            <w:tcW w:w="3187" w:type="dxa"/>
          </w:tcPr>
          <w:p w:rsidR="00C513F1" w:rsidRPr="00C513F1" w:rsidRDefault="00C513F1" w:rsidP="00C513F1">
            <w:pPr>
              <w:pStyle w:val="ListParagraph"/>
              <w:numPr>
                <w:ilvl w:val="0"/>
                <w:numId w:val="32"/>
              </w:numPr>
              <w:rPr>
                <w:color w:val="660066"/>
              </w:rPr>
            </w:pPr>
            <w:r w:rsidRPr="00C513F1">
              <w:rPr>
                <w:color w:val="660066"/>
              </w:rPr>
              <w:t>assimilate reality of losses</w:t>
            </w:r>
          </w:p>
          <w:p w:rsidR="00C513F1" w:rsidRPr="00C513F1" w:rsidRDefault="00C513F1" w:rsidP="00C513F1">
            <w:pPr>
              <w:pStyle w:val="ListParagraph"/>
              <w:numPr>
                <w:ilvl w:val="0"/>
                <w:numId w:val="34"/>
              </w:numPr>
              <w:rPr>
                <w:color w:val="660066"/>
              </w:rPr>
            </w:pPr>
            <w:r w:rsidRPr="00C513F1">
              <w:rPr>
                <w:color w:val="660066"/>
              </w:rPr>
              <w:t>move on</w:t>
            </w:r>
          </w:p>
        </w:tc>
      </w:tr>
    </w:tbl>
    <w:p w:rsidR="00DA1EDE" w:rsidRDefault="00DA1EDE" w:rsidP="00C9372E"/>
    <w:p w:rsidR="00A75973" w:rsidRDefault="00A75973" w:rsidP="00A75973">
      <w:pPr>
        <w:pStyle w:val="Heading2"/>
      </w:pPr>
      <w:r>
        <w:br w:type="column"/>
      </w:r>
      <w:r>
        <w:lastRenderedPageBreak/>
        <w:t xml:space="preserve">Case study 2: </w:t>
      </w:r>
      <w:r w:rsidR="005A2F99">
        <w:t xml:space="preserve">Former </w:t>
      </w:r>
      <w:r>
        <w:t>CAAFAG</w:t>
      </w:r>
      <w:r w:rsidR="005A2F99">
        <w:t>s</w:t>
      </w:r>
      <w:r>
        <w:t>, Nepal</w:t>
      </w:r>
    </w:p>
    <w:p w:rsidR="00A75973" w:rsidRDefault="00A75973" w:rsidP="00A75973">
      <w:pPr>
        <w:pStyle w:val="ListParagraph"/>
        <w:numPr>
          <w:ilvl w:val="0"/>
          <w:numId w:val="6"/>
        </w:numPr>
      </w:pPr>
      <w:r>
        <w:t>Conflict map – to show all actors in a conflict scenario</w:t>
      </w:r>
    </w:p>
    <w:p w:rsidR="005A2F99" w:rsidRDefault="005A2F99" w:rsidP="005A2F99"/>
    <w:p w:rsidR="005A2F99" w:rsidRDefault="005A2F99" w:rsidP="005A2F99">
      <w:r>
        <w:rPr>
          <w:noProof/>
          <w:lang w:val="en-GB" w:eastAsia="en-GB"/>
        </w:rPr>
        <w:drawing>
          <wp:inline distT="0" distB="0" distL="0" distR="0">
            <wp:extent cx="40640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F99" w:rsidRDefault="005A2F99" w:rsidP="005A2F99"/>
    <w:p w:rsidR="005A2F99" w:rsidRDefault="005A2F99" w:rsidP="005A2F99"/>
    <w:p w:rsidR="00A75973" w:rsidRDefault="00A75973" w:rsidP="00A75973">
      <w:pPr>
        <w:pStyle w:val="ListParagraph"/>
        <w:numPr>
          <w:ilvl w:val="0"/>
          <w:numId w:val="6"/>
        </w:numPr>
      </w:pPr>
      <w:r>
        <w:t>Zoom in: a conflict map tends to lump people in groups, but we need to work at more individual level so zoom in to specific person/people (Self)</w:t>
      </w:r>
    </w:p>
    <w:p w:rsidR="005A2F99" w:rsidRDefault="005A2F99" w:rsidP="005A2F99"/>
    <w:p w:rsidR="005A2F99" w:rsidRDefault="005A2F99" w:rsidP="005A2F99">
      <w:proofErr w:type="gramStart"/>
      <w:r>
        <w:t>an</w:t>
      </w:r>
      <w:proofErr w:type="gramEnd"/>
      <w:r>
        <w:t xml:space="preserve"> individual former CAFFAG</w:t>
      </w:r>
    </w:p>
    <w:p w:rsidR="005A2F99" w:rsidRDefault="005A2F99" w:rsidP="005A2F99"/>
    <w:p w:rsidR="006866F8" w:rsidRPr="00864728" w:rsidRDefault="00A75973" w:rsidP="006866F8">
      <w:pPr>
        <w:pStyle w:val="ListParagraph"/>
        <w:numPr>
          <w:ilvl w:val="0"/>
          <w:numId w:val="6"/>
        </w:numPr>
      </w:pPr>
      <w:r>
        <w:t xml:space="preserve">Web of connections and the </w:t>
      </w:r>
      <w:proofErr w:type="spellStart"/>
      <w:r>
        <w:t>empathy~dyspathy</w:t>
      </w:r>
      <w:proofErr w:type="spellEnd"/>
      <w:r>
        <w:t xml:space="preserve"> dyna</w:t>
      </w:r>
      <w:r w:rsidR="006866F8">
        <w:t xml:space="preserve">mics of each. Analysis of relations/influences, breaking down the groups and sub-groups to consider </w:t>
      </w:r>
      <w:proofErr w:type="spellStart"/>
      <w:r w:rsidR="006866F8">
        <w:t>empathy~dyspathy</w:t>
      </w:r>
      <w:proofErr w:type="spellEnd"/>
      <w:r w:rsidR="006866F8">
        <w:t xml:space="preserve"> dynamics at individual level.</w:t>
      </w:r>
    </w:p>
    <w:p w:rsidR="005A2F99" w:rsidRDefault="005A2F99" w:rsidP="005A2F99"/>
    <w:p w:rsidR="005A2F99" w:rsidRDefault="005A2F99" w:rsidP="005A2F99">
      <w:r>
        <w:rPr>
          <w:noProof/>
          <w:lang w:val="en-GB" w:eastAsia="en-GB"/>
        </w:rPr>
        <w:drawing>
          <wp:inline distT="0" distB="0" distL="0" distR="0">
            <wp:extent cx="39624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F99" w:rsidRDefault="005A2F99" w:rsidP="005A2F99"/>
    <w:p w:rsidR="005A2F99" w:rsidRDefault="005A2F99" w:rsidP="005A2F99"/>
    <w:p w:rsidR="00A75973" w:rsidRDefault="00A75973" w:rsidP="005A2F99"/>
    <w:p w:rsidR="00A75973" w:rsidRDefault="00A75973" w:rsidP="00A75973">
      <w:pPr>
        <w:pStyle w:val="ListParagraph"/>
        <w:numPr>
          <w:ilvl w:val="0"/>
          <w:numId w:val="6"/>
        </w:numPr>
      </w:pPr>
      <w:r>
        <w:t xml:space="preserve">Turn around: Imagine the </w:t>
      </w:r>
      <w:proofErr w:type="spellStart"/>
      <w:r>
        <w:t>empathy~dyspathy</w:t>
      </w:r>
      <w:proofErr w:type="spellEnd"/>
      <w:r>
        <w:t xml:space="preserve"> dynamics otherwise, with fuller empathic understanding; spot possibilities to exploit </w:t>
      </w:r>
    </w:p>
    <w:p w:rsidR="00A75973" w:rsidRDefault="00A75973" w:rsidP="00A75973">
      <w:pPr>
        <w:pStyle w:val="Heading2"/>
      </w:pPr>
      <w:r>
        <w:br/>
      </w:r>
    </w:p>
    <w:p w:rsidR="00A75973" w:rsidRDefault="00A75973" w:rsidP="00A75973"/>
    <w:p w:rsidR="00A75973" w:rsidRPr="00313A49" w:rsidRDefault="00A75973" w:rsidP="00A75973"/>
    <w:p w:rsidR="00313A49" w:rsidRPr="00313A49" w:rsidRDefault="00313A49" w:rsidP="00313A49"/>
    <w:sectPr w:rsidR="00313A49" w:rsidRPr="00313A49" w:rsidSect="00C64642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64" w:rsidRDefault="00DA1F64" w:rsidP="00EC674B">
      <w:r>
        <w:separator/>
      </w:r>
    </w:p>
  </w:endnote>
  <w:endnote w:type="continuationSeparator" w:id="0">
    <w:p w:rsidR="00DA1F64" w:rsidRDefault="00DA1F64" w:rsidP="00EC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70" w:rsidRDefault="00D026E6" w:rsidP="00C40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0D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D70" w:rsidRDefault="00C40D70" w:rsidP="00EC67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70" w:rsidRDefault="00D026E6" w:rsidP="00C40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0D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908">
      <w:rPr>
        <w:rStyle w:val="PageNumber"/>
        <w:noProof/>
      </w:rPr>
      <w:t>1</w:t>
    </w:r>
    <w:r>
      <w:rPr>
        <w:rStyle w:val="PageNumber"/>
      </w:rPr>
      <w:fldChar w:fldCharType="end"/>
    </w:r>
  </w:p>
  <w:p w:rsidR="00C40D70" w:rsidRDefault="00C40D70" w:rsidP="00EC67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64" w:rsidRDefault="00DA1F64" w:rsidP="00EC674B">
      <w:r>
        <w:separator/>
      </w:r>
    </w:p>
  </w:footnote>
  <w:footnote w:type="continuationSeparator" w:id="0">
    <w:p w:rsidR="00DA1F64" w:rsidRDefault="00DA1F64" w:rsidP="00EC6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F89"/>
    <w:multiLevelType w:val="multilevel"/>
    <w:tmpl w:val="5E6CD20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">
    <w:nsid w:val="056518C9"/>
    <w:multiLevelType w:val="hybridMultilevel"/>
    <w:tmpl w:val="B6B4AC26"/>
    <w:lvl w:ilvl="0" w:tplc="E2B495D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2833"/>
    <w:multiLevelType w:val="multilevel"/>
    <w:tmpl w:val="1EA28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6A96"/>
    <w:multiLevelType w:val="hybridMultilevel"/>
    <w:tmpl w:val="8300133C"/>
    <w:lvl w:ilvl="0" w:tplc="FC7A8E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B5B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EB67FA"/>
    <w:multiLevelType w:val="hybridMultilevel"/>
    <w:tmpl w:val="CF4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A8"/>
    <w:multiLevelType w:val="multilevel"/>
    <w:tmpl w:val="02DCE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C03"/>
    <w:multiLevelType w:val="multilevel"/>
    <w:tmpl w:val="5E6CD20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8">
    <w:nsid w:val="171F2BF2"/>
    <w:multiLevelType w:val="multilevel"/>
    <w:tmpl w:val="C876D480"/>
    <w:lvl w:ilvl="0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05A7F"/>
    <w:multiLevelType w:val="multilevel"/>
    <w:tmpl w:val="8300133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D6CBA"/>
    <w:multiLevelType w:val="hybridMultilevel"/>
    <w:tmpl w:val="EEDCF236"/>
    <w:lvl w:ilvl="0" w:tplc="0B7ACAA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14234"/>
    <w:multiLevelType w:val="hybridMultilevel"/>
    <w:tmpl w:val="4268F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EC4713"/>
    <w:multiLevelType w:val="multilevel"/>
    <w:tmpl w:val="1A22D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17B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4">
    <w:nsid w:val="2BBF7E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0326D9"/>
    <w:multiLevelType w:val="hybridMultilevel"/>
    <w:tmpl w:val="02DCE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33E54"/>
    <w:multiLevelType w:val="multilevel"/>
    <w:tmpl w:val="CF4E7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6767"/>
    <w:multiLevelType w:val="hybridMultilevel"/>
    <w:tmpl w:val="4268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A7C11"/>
    <w:multiLevelType w:val="multilevel"/>
    <w:tmpl w:val="1A22D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B24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9468F"/>
    <w:multiLevelType w:val="hybridMultilevel"/>
    <w:tmpl w:val="02DCE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76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BC43FA"/>
    <w:multiLevelType w:val="multilevel"/>
    <w:tmpl w:val="5E6CD20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3">
    <w:nsid w:val="60F319B3"/>
    <w:multiLevelType w:val="hybridMultilevel"/>
    <w:tmpl w:val="00E80B0C"/>
    <w:lvl w:ilvl="0" w:tplc="32D217A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A6C46"/>
    <w:multiLevelType w:val="multilevel"/>
    <w:tmpl w:val="1EA28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058E9"/>
    <w:multiLevelType w:val="hybridMultilevel"/>
    <w:tmpl w:val="1EA2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C13E3"/>
    <w:multiLevelType w:val="hybridMultilevel"/>
    <w:tmpl w:val="4098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55755"/>
    <w:multiLevelType w:val="hybridMultilevel"/>
    <w:tmpl w:val="1B2C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A2084"/>
    <w:multiLevelType w:val="multilevel"/>
    <w:tmpl w:val="B86EC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30B95"/>
    <w:multiLevelType w:val="multilevel"/>
    <w:tmpl w:val="EEDCF236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74B38"/>
    <w:multiLevelType w:val="hybridMultilevel"/>
    <w:tmpl w:val="C876D480"/>
    <w:lvl w:ilvl="0" w:tplc="05F4BF02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241A1"/>
    <w:multiLevelType w:val="hybridMultilevel"/>
    <w:tmpl w:val="1A22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82F61"/>
    <w:multiLevelType w:val="hybridMultilevel"/>
    <w:tmpl w:val="CF08E242"/>
    <w:lvl w:ilvl="0" w:tplc="E2B495D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D0CC5"/>
    <w:multiLevelType w:val="hybridMultilevel"/>
    <w:tmpl w:val="4268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57F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1"/>
  </w:num>
  <w:num w:numId="5">
    <w:abstractNumId w:val="27"/>
  </w:num>
  <w:num w:numId="6">
    <w:abstractNumId w:val="15"/>
  </w:num>
  <w:num w:numId="7">
    <w:abstractNumId w:val="20"/>
  </w:num>
  <w:num w:numId="8">
    <w:abstractNumId w:val="6"/>
  </w:num>
  <w:num w:numId="9">
    <w:abstractNumId w:val="5"/>
  </w:num>
  <w:num w:numId="10">
    <w:abstractNumId w:val="16"/>
  </w:num>
  <w:num w:numId="11">
    <w:abstractNumId w:val="25"/>
  </w:num>
  <w:num w:numId="12">
    <w:abstractNumId w:val="11"/>
  </w:num>
  <w:num w:numId="13">
    <w:abstractNumId w:val="19"/>
  </w:num>
  <w:num w:numId="14">
    <w:abstractNumId w:val="13"/>
  </w:num>
  <w:num w:numId="15">
    <w:abstractNumId w:val="21"/>
  </w:num>
  <w:num w:numId="16">
    <w:abstractNumId w:val="4"/>
  </w:num>
  <w:num w:numId="17">
    <w:abstractNumId w:val="7"/>
  </w:num>
  <w:num w:numId="18">
    <w:abstractNumId w:val="14"/>
  </w:num>
  <w:num w:numId="19">
    <w:abstractNumId w:val="34"/>
  </w:num>
  <w:num w:numId="20">
    <w:abstractNumId w:val="12"/>
  </w:num>
  <w:num w:numId="21">
    <w:abstractNumId w:val="18"/>
  </w:num>
  <w:num w:numId="22">
    <w:abstractNumId w:val="0"/>
  </w:num>
  <w:num w:numId="23">
    <w:abstractNumId w:val="22"/>
  </w:num>
  <w:num w:numId="24">
    <w:abstractNumId w:val="28"/>
  </w:num>
  <w:num w:numId="25">
    <w:abstractNumId w:val="24"/>
  </w:num>
  <w:num w:numId="26">
    <w:abstractNumId w:val="3"/>
  </w:num>
  <w:num w:numId="27">
    <w:abstractNumId w:val="9"/>
  </w:num>
  <w:num w:numId="28">
    <w:abstractNumId w:val="30"/>
  </w:num>
  <w:num w:numId="29">
    <w:abstractNumId w:val="8"/>
  </w:num>
  <w:num w:numId="30">
    <w:abstractNumId w:val="10"/>
  </w:num>
  <w:num w:numId="31">
    <w:abstractNumId w:val="29"/>
  </w:num>
  <w:num w:numId="32">
    <w:abstractNumId w:val="1"/>
  </w:num>
  <w:num w:numId="33">
    <w:abstractNumId w:val="2"/>
  </w:num>
  <w:num w:numId="34">
    <w:abstractNumId w:val="2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80"/>
    <w:rsid w:val="000F7000"/>
    <w:rsid w:val="002B0E75"/>
    <w:rsid w:val="00313A49"/>
    <w:rsid w:val="00366908"/>
    <w:rsid w:val="00513553"/>
    <w:rsid w:val="005A2F99"/>
    <w:rsid w:val="0060775E"/>
    <w:rsid w:val="006866F8"/>
    <w:rsid w:val="006C5D0A"/>
    <w:rsid w:val="007D09B7"/>
    <w:rsid w:val="00851780"/>
    <w:rsid w:val="00864728"/>
    <w:rsid w:val="008A3DD5"/>
    <w:rsid w:val="009A0BC8"/>
    <w:rsid w:val="00A75973"/>
    <w:rsid w:val="00B9529B"/>
    <w:rsid w:val="00C40D70"/>
    <w:rsid w:val="00C513F1"/>
    <w:rsid w:val="00C64642"/>
    <w:rsid w:val="00C9372E"/>
    <w:rsid w:val="00D026E6"/>
    <w:rsid w:val="00DA1EDE"/>
    <w:rsid w:val="00DA1F64"/>
    <w:rsid w:val="00EC674B"/>
    <w:rsid w:val="00F17F05"/>
    <w:rsid w:val="00F93EB1"/>
    <w:rsid w:val="00FC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E6"/>
  </w:style>
  <w:style w:type="paragraph" w:styleId="Heading1">
    <w:name w:val="heading 1"/>
    <w:basedOn w:val="Normal"/>
    <w:next w:val="Normal"/>
    <w:link w:val="Heading1Char"/>
    <w:uiPriority w:val="9"/>
    <w:qFormat/>
    <w:rsid w:val="00851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7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517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1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1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6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4B"/>
  </w:style>
  <w:style w:type="character" w:styleId="PageNumber">
    <w:name w:val="page number"/>
    <w:basedOn w:val="DefaultParagraphFont"/>
    <w:uiPriority w:val="99"/>
    <w:semiHidden/>
    <w:unhideWhenUsed/>
    <w:rsid w:val="00EC67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7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517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1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1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6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4B"/>
  </w:style>
  <w:style w:type="character" w:styleId="PageNumber">
    <w:name w:val="page number"/>
    <w:basedOn w:val="DefaultParagraphFont"/>
    <w:uiPriority w:val="99"/>
    <w:semiHidden/>
    <w:unhideWhenUsed/>
    <w:rsid w:val="00EC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Cameron</dc:creator>
  <cp:lastModifiedBy>Alex Laffer</cp:lastModifiedBy>
  <cp:revision>2</cp:revision>
  <cp:lastPrinted>2013-01-21T13:41:00Z</cp:lastPrinted>
  <dcterms:created xsi:type="dcterms:W3CDTF">2013-04-09T07:42:00Z</dcterms:created>
  <dcterms:modified xsi:type="dcterms:W3CDTF">2013-04-09T07:42:00Z</dcterms:modified>
</cp:coreProperties>
</file>